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48" w:rsidRPr="00FA48A8" w:rsidRDefault="005C0D54" w:rsidP="00FA48A8">
      <w:pPr>
        <w:jc w:val="center"/>
        <w:rPr>
          <w:sz w:val="28"/>
          <w:szCs w:val="28"/>
        </w:rPr>
      </w:pPr>
      <w:r w:rsidRPr="00FA48A8">
        <w:rPr>
          <w:rFonts w:hint="eastAsia"/>
          <w:sz w:val="28"/>
          <w:szCs w:val="28"/>
        </w:rPr>
        <w:t>学習指導案　「</w:t>
      </w:r>
      <w:r w:rsidR="00FA48A8" w:rsidRPr="00FA48A8">
        <w:rPr>
          <w:rFonts w:hint="eastAsia"/>
          <w:sz w:val="28"/>
          <w:szCs w:val="28"/>
        </w:rPr>
        <w:t>交通安全について</w:t>
      </w:r>
      <w:r w:rsidRPr="00FA48A8">
        <w:rPr>
          <w:rFonts w:hint="eastAsia"/>
          <w:sz w:val="28"/>
          <w:szCs w:val="28"/>
        </w:rPr>
        <w:t>」</w:t>
      </w:r>
    </w:p>
    <w:p w:rsidR="005C0D54" w:rsidRDefault="005C0D54"/>
    <w:p w:rsidR="005C0D54" w:rsidRDefault="005C0D54">
      <w:r>
        <w:rPr>
          <w:rFonts w:hint="eastAsia"/>
        </w:rPr>
        <w:t>１　主題設定の理由</w:t>
      </w:r>
    </w:p>
    <w:p w:rsidR="005C0D54" w:rsidRDefault="00EB28A8">
      <w:r>
        <w:rPr>
          <w:rFonts w:hint="eastAsia"/>
        </w:rPr>
        <w:t xml:space="preserve">　千葉県内における高校生の交通事故発生状況は、年間に１０００件を超えており、自転車の安全運転・マナー向上は事故発生を防ぐために重要なことであることを指導しなければならない。</w:t>
      </w:r>
    </w:p>
    <w:p w:rsidR="00EB28A8" w:rsidRDefault="00EB28A8">
      <w:r>
        <w:rPr>
          <w:rFonts w:hint="eastAsia"/>
        </w:rPr>
        <w:t xml:space="preserve">　そこで、</w:t>
      </w:r>
      <w:r w:rsidR="00FA48A8">
        <w:rPr>
          <w:rFonts w:hint="eastAsia"/>
        </w:rPr>
        <w:t>交通事故の危険性は自分と常に隣りあわせで、</w:t>
      </w:r>
      <w:r>
        <w:rPr>
          <w:rFonts w:hint="eastAsia"/>
        </w:rPr>
        <w:t>自転車</w:t>
      </w:r>
      <w:r w:rsidR="00FA48A8">
        <w:rPr>
          <w:rFonts w:hint="eastAsia"/>
        </w:rPr>
        <w:t>運転</w:t>
      </w:r>
      <w:r>
        <w:rPr>
          <w:rFonts w:hint="eastAsia"/>
        </w:rPr>
        <w:t>マナー</w:t>
      </w:r>
      <w:r w:rsidR="00FA48A8">
        <w:rPr>
          <w:rFonts w:hint="eastAsia"/>
        </w:rPr>
        <w:t>を守り安全運転を心掛ける重要性を意識させ</w:t>
      </w:r>
      <w:r>
        <w:rPr>
          <w:rFonts w:hint="eastAsia"/>
        </w:rPr>
        <w:t>、交通安全について</w:t>
      </w:r>
      <w:r w:rsidR="00FA48A8">
        <w:rPr>
          <w:rFonts w:hint="eastAsia"/>
        </w:rPr>
        <w:t>の</w:t>
      </w:r>
      <w:r>
        <w:rPr>
          <w:rFonts w:hint="eastAsia"/>
        </w:rPr>
        <w:t>理解を深める時間としたい。</w:t>
      </w:r>
    </w:p>
    <w:p w:rsidR="005C0D54" w:rsidRDefault="005C0D54"/>
    <w:p w:rsidR="005C0D54" w:rsidRDefault="005C0D54">
      <w:r>
        <w:rPr>
          <w:rFonts w:hint="eastAsia"/>
        </w:rPr>
        <w:t>２　対象生徒　　１～３学年</w:t>
      </w:r>
    </w:p>
    <w:p w:rsidR="005C0D54" w:rsidRDefault="005C0D54"/>
    <w:p w:rsidR="005C0D54" w:rsidRDefault="005C0D54">
      <w:r>
        <w:rPr>
          <w:rFonts w:hint="eastAsia"/>
        </w:rPr>
        <w:t>３　本時のねらい</w:t>
      </w:r>
    </w:p>
    <w:p w:rsidR="005C0D54" w:rsidRDefault="005C0D54" w:rsidP="005C0D54">
      <w:pPr>
        <w:pStyle w:val="a3"/>
        <w:numPr>
          <w:ilvl w:val="0"/>
          <w:numId w:val="1"/>
        </w:numPr>
        <w:ind w:leftChars="0"/>
      </w:pPr>
      <w:r>
        <w:rPr>
          <w:rFonts w:hint="eastAsia"/>
        </w:rPr>
        <w:t>交通安全について考えさせる。</w:t>
      </w:r>
    </w:p>
    <w:p w:rsidR="005C0D54" w:rsidRDefault="005C0D54" w:rsidP="005C0D54">
      <w:pPr>
        <w:pStyle w:val="a3"/>
        <w:numPr>
          <w:ilvl w:val="0"/>
          <w:numId w:val="1"/>
        </w:numPr>
        <w:ind w:leftChars="0"/>
      </w:pPr>
      <w:r>
        <w:rPr>
          <w:rFonts w:hint="eastAsia"/>
        </w:rPr>
        <w:t>交通事故の危険は自分の周囲にあることを意識させ、安全な登下校について考えさせる。</w:t>
      </w:r>
    </w:p>
    <w:p w:rsidR="005C0D54" w:rsidRDefault="005C0D54" w:rsidP="005C0D54">
      <w:pPr>
        <w:pStyle w:val="a3"/>
        <w:numPr>
          <w:ilvl w:val="0"/>
          <w:numId w:val="1"/>
        </w:numPr>
        <w:ind w:leftChars="0"/>
      </w:pPr>
      <w:r>
        <w:rPr>
          <w:rFonts w:hint="eastAsia"/>
        </w:rPr>
        <w:t>交通マナーについて考えさせる。</w:t>
      </w:r>
    </w:p>
    <w:p w:rsidR="005C0D54" w:rsidRDefault="005C0D54" w:rsidP="005C0D54"/>
    <w:p w:rsidR="005C0D54" w:rsidRDefault="005C0D54" w:rsidP="005C0D54">
      <w:r>
        <w:rPr>
          <w:rFonts w:hint="eastAsia"/>
        </w:rPr>
        <w:t>４　本時の準備</w:t>
      </w:r>
    </w:p>
    <w:p w:rsidR="005C0D54" w:rsidRDefault="005C0D54" w:rsidP="005C0D54">
      <w:pPr>
        <w:pStyle w:val="a3"/>
        <w:numPr>
          <w:ilvl w:val="0"/>
          <w:numId w:val="2"/>
        </w:numPr>
        <w:ind w:leftChars="0"/>
      </w:pPr>
      <w:r>
        <w:rPr>
          <w:rFonts w:hint="eastAsia"/>
        </w:rPr>
        <w:t>交通事故を無くすためには何が必要か。自分の交通マナーを振り返り、改善するためには何が必要か考えておくように予告する。</w:t>
      </w:r>
    </w:p>
    <w:tbl>
      <w:tblPr>
        <w:tblStyle w:val="a4"/>
        <w:tblW w:w="0" w:type="auto"/>
        <w:tblInd w:w="250" w:type="dxa"/>
        <w:tblLook w:val="04A0" w:firstRow="1" w:lastRow="0" w:firstColumn="1" w:lastColumn="0" w:noHBand="0" w:noVBand="1"/>
      </w:tblPr>
      <w:tblGrid>
        <w:gridCol w:w="992"/>
        <w:gridCol w:w="3546"/>
        <w:gridCol w:w="3780"/>
        <w:gridCol w:w="1080"/>
      </w:tblGrid>
      <w:tr w:rsidR="005C0D54" w:rsidTr="00FF2A97">
        <w:tc>
          <w:tcPr>
            <w:tcW w:w="992" w:type="dxa"/>
          </w:tcPr>
          <w:p w:rsidR="005C0D54" w:rsidRDefault="005C0D54" w:rsidP="00FF2A97">
            <w:pPr>
              <w:pStyle w:val="a3"/>
              <w:ind w:leftChars="0" w:left="0"/>
              <w:jc w:val="center"/>
            </w:pPr>
            <w:r>
              <w:rPr>
                <w:rFonts w:hint="eastAsia"/>
              </w:rPr>
              <w:t>項　目</w:t>
            </w:r>
          </w:p>
        </w:tc>
        <w:tc>
          <w:tcPr>
            <w:tcW w:w="3546" w:type="dxa"/>
          </w:tcPr>
          <w:p w:rsidR="005C0D54" w:rsidRDefault="005C0D54" w:rsidP="00FF2A97">
            <w:pPr>
              <w:pStyle w:val="a3"/>
              <w:ind w:leftChars="0" w:left="0"/>
              <w:jc w:val="center"/>
            </w:pPr>
            <w:r>
              <w:rPr>
                <w:rFonts w:hint="eastAsia"/>
              </w:rPr>
              <w:t>内　　　　　　　容</w:t>
            </w:r>
          </w:p>
        </w:tc>
        <w:tc>
          <w:tcPr>
            <w:tcW w:w="3780" w:type="dxa"/>
          </w:tcPr>
          <w:p w:rsidR="005C0D54" w:rsidRDefault="005C0D54" w:rsidP="00FF2A97">
            <w:pPr>
              <w:pStyle w:val="a3"/>
              <w:ind w:leftChars="0" w:left="0"/>
              <w:jc w:val="center"/>
            </w:pPr>
            <w:r>
              <w:rPr>
                <w:rFonts w:hint="eastAsia"/>
              </w:rPr>
              <w:t>留　意　事　項</w:t>
            </w:r>
          </w:p>
        </w:tc>
        <w:tc>
          <w:tcPr>
            <w:tcW w:w="1080" w:type="dxa"/>
          </w:tcPr>
          <w:p w:rsidR="005C0D54" w:rsidRDefault="005C0D54" w:rsidP="00FF2A97">
            <w:pPr>
              <w:pStyle w:val="a3"/>
              <w:ind w:leftChars="0" w:left="0"/>
              <w:jc w:val="center"/>
            </w:pPr>
            <w:r>
              <w:rPr>
                <w:rFonts w:hint="eastAsia"/>
              </w:rPr>
              <w:t>時　間</w:t>
            </w:r>
          </w:p>
        </w:tc>
      </w:tr>
      <w:tr w:rsidR="005C0D54" w:rsidTr="00FF2A97">
        <w:tc>
          <w:tcPr>
            <w:tcW w:w="992" w:type="dxa"/>
          </w:tcPr>
          <w:p w:rsidR="005C0D54" w:rsidRDefault="00F37B35" w:rsidP="00F37B35">
            <w:pPr>
              <w:pStyle w:val="a3"/>
              <w:ind w:leftChars="0" w:left="0"/>
            </w:pPr>
            <w:r>
              <w:rPr>
                <w:rFonts w:hint="eastAsia"/>
              </w:rPr>
              <w:t>導　入</w:t>
            </w:r>
          </w:p>
        </w:tc>
        <w:tc>
          <w:tcPr>
            <w:tcW w:w="3546" w:type="dxa"/>
          </w:tcPr>
          <w:p w:rsidR="005C0D54" w:rsidRDefault="00EB28A8" w:rsidP="00F37B35">
            <w:pPr>
              <w:pStyle w:val="a3"/>
              <w:ind w:leftChars="0" w:left="0"/>
            </w:pPr>
            <w:r>
              <w:rPr>
                <w:rFonts w:hint="eastAsia"/>
              </w:rPr>
              <w:t>・本時のテーマを</w:t>
            </w:r>
            <w:r w:rsidR="008B039A">
              <w:rPr>
                <w:rFonts w:hint="eastAsia"/>
              </w:rPr>
              <w:t>伝える</w:t>
            </w:r>
            <w:bookmarkStart w:id="0" w:name="_GoBack"/>
            <w:bookmarkEnd w:id="0"/>
            <w:r>
              <w:rPr>
                <w:rFonts w:hint="eastAsia"/>
              </w:rPr>
              <w:t>。</w:t>
            </w:r>
          </w:p>
          <w:p w:rsidR="0021089E" w:rsidRDefault="0021089E" w:rsidP="0021089E">
            <w:pPr>
              <w:pStyle w:val="a3"/>
              <w:ind w:leftChars="0" w:left="0"/>
            </w:pPr>
            <w:r>
              <w:rPr>
                <w:rFonts w:hint="eastAsia"/>
              </w:rPr>
              <w:t>・自転車の安全利用５則を書き写</w:t>
            </w:r>
            <w:r w:rsidR="007121F8">
              <w:rPr>
                <w:rFonts w:hint="eastAsia"/>
              </w:rPr>
              <w:t>させる</w:t>
            </w:r>
            <w:r>
              <w:rPr>
                <w:rFonts w:hint="eastAsia"/>
              </w:rPr>
              <w:t>。</w:t>
            </w:r>
          </w:p>
          <w:p w:rsidR="00EB28A8" w:rsidRDefault="00EB28A8" w:rsidP="007121F8">
            <w:pPr>
              <w:pStyle w:val="a3"/>
              <w:ind w:leftChars="0" w:left="0"/>
            </w:pPr>
            <w:r>
              <w:rPr>
                <w:rFonts w:hint="eastAsia"/>
              </w:rPr>
              <w:t>・</w:t>
            </w:r>
            <w:r w:rsidR="0021089E">
              <w:rPr>
                <w:rFonts w:hint="eastAsia"/>
              </w:rPr>
              <w:t>自転車運転中に危険な思いをしたことがある生徒に体験談を発表</w:t>
            </w:r>
            <w:r w:rsidR="007121F8">
              <w:rPr>
                <w:rFonts w:hint="eastAsia"/>
              </w:rPr>
              <w:t>させる</w:t>
            </w:r>
            <w:r w:rsidR="0021089E">
              <w:rPr>
                <w:rFonts w:hint="eastAsia"/>
              </w:rPr>
              <w:t>。</w:t>
            </w:r>
          </w:p>
        </w:tc>
        <w:tc>
          <w:tcPr>
            <w:tcW w:w="3780" w:type="dxa"/>
          </w:tcPr>
          <w:p w:rsidR="0021089E" w:rsidRDefault="0021089E" w:rsidP="00F37B35">
            <w:pPr>
              <w:pStyle w:val="a3"/>
              <w:ind w:leftChars="0" w:left="0"/>
            </w:pPr>
            <w:r>
              <w:rPr>
                <w:rFonts w:hint="eastAsia"/>
              </w:rPr>
              <w:t>・自転車運転のルールと安全運転を理解させる。</w:t>
            </w:r>
          </w:p>
          <w:p w:rsidR="0021089E" w:rsidRDefault="0021089E" w:rsidP="00F37B35">
            <w:pPr>
              <w:pStyle w:val="a3"/>
              <w:ind w:leftChars="0" w:left="0"/>
            </w:pPr>
          </w:p>
          <w:p w:rsidR="005C0D54" w:rsidRDefault="00EB28A8" w:rsidP="00F37B35">
            <w:pPr>
              <w:pStyle w:val="a3"/>
              <w:ind w:leftChars="0" w:left="0"/>
            </w:pPr>
            <w:r>
              <w:rPr>
                <w:rFonts w:hint="eastAsia"/>
              </w:rPr>
              <w:t>・自転車事故が発生しやすい状況を例に挙げ、理解を促す。（例：ヘッドホンをつけて運転、携帯を操作しながらの運転、</w:t>
            </w:r>
            <w:r w:rsidR="0021089E">
              <w:rPr>
                <w:rFonts w:hint="eastAsia"/>
              </w:rPr>
              <w:t>傘さし運転等）</w:t>
            </w:r>
          </w:p>
        </w:tc>
        <w:tc>
          <w:tcPr>
            <w:tcW w:w="1080" w:type="dxa"/>
          </w:tcPr>
          <w:p w:rsidR="005C0D54" w:rsidRDefault="005C0D54" w:rsidP="00F37B35">
            <w:pPr>
              <w:pStyle w:val="a3"/>
              <w:ind w:leftChars="0" w:left="0"/>
            </w:pPr>
            <w:r>
              <w:rPr>
                <w:rFonts w:hint="eastAsia"/>
              </w:rPr>
              <w:t>１０分</w:t>
            </w:r>
          </w:p>
        </w:tc>
      </w:tr>
      <w:tr w:rsidR="005C0D54" w:rsidTr="00FF2A97">
        <w:tc>
          <w:tcPr>
            <w:tcW w:w="992" w:type="dxa"/>
          </w:tcPr>
          <w:p w:rsidR="005C0D54" w:rsidRDefault="00F37B35" w:rsidP="00F37B35">
            <w:pPr>
              <w:pStyle w:val="a3"/>
              <w:ind w:leftChars="0" w:left="0"/>
            </w:pPr>
            <w:r>
              <w:rPr>
                <w:rFonts w:hint="eastAsia"/>
              </w:rPr>
              <w:t>展　開</w:t>
            </w:r>
          </w:p>
        </w:tc>
        <w:tc>
          <w:tcPr>
            <w:tcW w:w="3546" w:type="dxa"/>
          </w:tcPr>
          <w:p w:rsidR="005C0D54" w:rsidRDefault="0021089E" w:rsidP="00F37B35">
            <w:pPr>
              <w:pStyle w:val="a3"/>
              <w:ind w:leftChars="0" w:left="0"/>
            </w:pPr>
            <w:r>
              <w:rPr>
                <w:rFonts w:hint="eastAsia"/>
              </w:rPr>
              <w:t>１．</w:t>
            </w:r>
            <w:r w:rsidR="00FF2A97">
              <w:rPr>
                <w:rFonts w:hint="eastAsia"/>
              </w:rPr>
              <w:t>「</w:t>
            </w:r>
            <w:r>
              <w:rPr>
                <w:rFonts w:hint="eastAsia"/>
              </w:rPr>
              <w:t>自転車の乗り方</w:t>
            </w:r>
            <w:r w:rsidR="00FF2A97">
              <w:rPr>
                <w:rFonts w:hint="eastAsia"/>
              </w:rPr>
              <w:t>を振り返ってみましょう」の表</w:t>
            </w:r>
            <w:r>
              <w:rPr>
                <w:rFonts w:hint="eastAsia"/>
              </w:rPr>
              <w:t>について</w:t>
            </w:r>
            <w:r w:rsidR="00FF2A97">
              <w:rPr>
                <w:rFonts w:hint="eastAsia"/>
              </w:rPr>
              <w:t>回答し、自分の運転度を評価</w:t>
            </w:r>
            <w:r w:rsidR="007121F8">
              <w:rPr>
                <w:rFonts w:hint="eastAsia"/>
              </w:rPr>
              <w:t>させる</w:t>
            </w:r>
            <w:r w:rsidR="00FF2A97">
              <w:rPr>
                <w:rFonts w:hint="eastAsia"/>
              </w:rPr>
              <w:t>。</w:t>
            </w:r>
          </w:p>
          <w:p w:rsidR="00FF2A97" w:rsidRPr="007121F8" w:rsidRDefault="00FF2A97" w:rsidP="00F37B35">
            <w:pPr>
              <w:pStyle w:val="a3"/>
              <w:ind w:leftChars="0" w:left="0"/>
            </w:pPr>
          </w:p>
          <w:p w:rsidR="009265F9" w:rsidRDefault="009265F9" w:rsidP="00F37B35">
            <w:pPr>
              <w:pStyle w:val="a3"/>
              <w:ind w:leftChars="0" w:left="0"/>
            </w:pPr>
            <w:r>
              <w:rPr>
                <w:rFonts w:hint="eastAsia"/>
              </w:rPr>
              <w:t>２．「交通ルールを守ることの意味」</w:t>
            </w:r>
            <w:r w:rsidR="00BE7DA2">
              <w:rPr>
                <w:rFonts w:hint="eastAsia"/>
              </w:rPr>
              <w:t>と「交通事故発生状況」</w:t>
            </w:r>
            <w:r>
              <w:rPr>
                <w:rFonts w:hint="eastAsia"/>
              </w:rPr>
              <w:t>を読み交通事故の危険性、交通ルールについて考え</w:t>
            </w:r>
            <w:r w:rsidR="007121F8">
              <w:rPr>
                <w:rFonts w:hint="eastAsia"/>
              </w:rPr>
              <w:t>させる</w:t>
            </w:r>
            <w:r>
              <w:rPr>
                <w:rFonts w:hint="eastAsia"/>
              </w:rPr>
              <w:t>。</w:t>
            </w:r>
          </w:p>
          <w:p w:rsidR="00FA48A8" w:rsidRPr="007121F8" w:rsidRDefault="00FA48A8" w:rsidP="00F37B35">
            <w:pPr>
              <w:pStyle w:val="a3"/>
              <w:ind w:leftChars="0" w:left="0"/>
            </w:pPr>
          </w:p>
          <w:p w:rsidR="009265F9" w:rsidRDefault="009265F9" w:rsidP="00FA48A8">
            <w:pPr>
              <w:pStyle w:val="a3"/>
              <w:numPr>
                <w:ilvl w:val="0"/>
                <w:numId w:val="3"/>
              </w:numPr>
              <w:ind w:leftChars="0"/>
            </w:pPr>
            <w:r>
              <w:rPr>
                <w:rFonts w:hint="eastAsia"/>
              </w:rPr>
              <w:t>歩行者として守ることを考</w:t>
            </w:r>
            <w:r w:rsidR="007121F8">
              <w:rPr>
                <w:rFonts w:hint="eastAsia"/>
              </w:rPr>
              <w:t>させる</w:t>
            </w:r>
            <w:r>
              <w:rPr>
                <w:rFonts w:hint="eastAsia"/>
              </w:rPr>
              <w:t>。</w:t>
            </w:r>
          </w:p>
          <w:p w:rsidR="00FA48A8" w:rsidRDefault="00FA48A8" w:rsidP="00FA48A8">
            <w:pPr>
              <w:pStyle w:val="a3"/>
              <w:ind w:leftChars="0" w:left="930"/>
            </w:pPr>
          </w:p>
          <w:p w:rsidR="009265F9" w:rsidRDefault="009265F9" w:rsidP="009265F9">
            <w:pPr>
              <w:pStyle w:val="a3"/>
              <w:ind w:leftChars="100" w:hangingChars="300" w:hanging="630"/>
            </w:pPr>
            <w:r>
              <w:rPr>
                <w:rFonts w:hint="eastAsia"/>
              </w:rPr>
              <w:lastRenderedPageBreak/>
              <w:t>（２）自転車運転者として守ることを考え</w:t>
            </w:r>
            <w:r w:rsidR="007121F8">
              <w:rPr>
                <w:rFonts w:hint="eastAsia"/>
              </w:rPr>
              <w:t>させる</w:t>
            </w:r>
            <w:r>
              <w:rPr>
                <w:rFonts w:hint="eastAsia"/>
              </w:rPr>
              <w:t>。</w:t>
            </w:r>
          </w:p>
          <w:p w:rsidR="0050011E" w:rsidRDefault="0050011E" w:rsidP="009265F9">
            <w:pPr>
              <w:pStyle w:val="a3"/>
              <w:ind w:leftChars="0" w:hangingChars="400" w:hanging="840"/>
            </w:pPr>
          </w:p>
          <w:p w:rsidR="0050011E" w:rsidRDefault="0050011E" w:rsidP="009265F9">
            <w:pPr>
              <w:pStyle w:val="a3"/>
              <w:ind w:leftChars="0" w:hangingChars="400" w:hanging="840"/>
            </w:pPr>
          </w:p>
          <w:p w:rsidR="0050011E" w:rsidRDefault="0050011E" w:rsidP="009265F9">
            <w:pPr>
              <w:pStyle w:val="a3"/>
              <w:ind w:leftChars="0" w:hangingChars="400" w:hanging="840"/>
            </w:pPr>
          </w:p>
          <w:p w:rsidR="009265F9" w:rsidRDefault="009265F9" w:rsidP="009265F9">
            <w:pPr>
              <w:pStyle w:val="a3"/>
              <w:ind w:leftChars="0" w:hangingChars="400" w:hanging="840"/>
            </w:pPr>
            <w:r>
              <w:rPr>
                <w:rFonts w:hint="eastAsia"/>
              </w:rPr>
              <w:t xml:space="preserve">　（３）通学時の自分の通学の様子を振り返り正しい登下校ができているか考え</w:t>
            </w:r>
            <w:r w:rsidR="007121F8">
              <w:rPr>
                <w:rFonts w:hint="eastAsia"/>
              </w:rPr>
              <w:t>させ</w:t>
            </w:r>
            <w:r>
              <w:rPr>
                <w:rFonts w:hint="eastAsia"/>
              </w:rPr>
              <w:t>る。</w:t>
            </w:r>
          </w:p>
          <w:p w:rsidR="00F07324" w:rsidRDefault="00F07324" w:rsidP="009265F9">
            <w:pPr>
              <w:pStyle w:val="a3"/>
              <w:ind w:leftChars="0" w:hangingChars="400" w:hanging="840"/>
            </w:pPr>
          </w:p>
          <w:p w:rsidR="009265F9" w:rsidRDefault="009265F9" w:rsidP="009265F9">
            <w:pPr>
              <w:pStyle w:val="a3"/>
              <w:ind w:leftChars="0" w:hangingChars="400" w:hanging="840"/>
            </w:pPr>
            <w:r>
              <w:rPr>
                <w:rFonts w:hint="eastAsia"/>
              </w:rPr>
              <w:t xml:space="preserve">　（４）運転免許の取得がなぜ禁止されているか考え</w:t>
            </w:r>
            <w:r w:rsidR="007121F8">
              <w:rPr>
                <w:rFonts w:hint="eastAsia"/>
              </w:rPr>
              <w:t>させ</w:t>
            </w:r>
            <w:r>
              <w:rPr>
                <w:rFonts w:hint="eastAsia"/>
              </w:rPr>
              <w:t>る。</w:t>
            </w:r>
          </w:p>
          <w:p w:rsidR="009265F9" w:rsidRDefault="009265F9" w:rsidP="00F37B35">
            <w:pPr>
              <w:pStyle w:val="a3"/>
              <w:ind w:leftChars="0" w:left="0"/>
            </w:pPr>
          </w:p>
          <w:p w:rsidR="00645081" w:rsidRDefault="00645081" w:rsidP="00F37B35">
            <w:pPr>
              <w:pStyle w:val="a3"/>
              <w:ind w:leftChars="0" w:left="0"/>
            </w:pPr>
          </w:p>
          <w:p w:rsidR="00F07324" w:rsidRDefault="00F07324" w:rsidP="00FA48A8">
            <w:pPr>
              <w:pStyle w:val="a3"/>
              <w:ind w:leftChars="0" w:left="0"/>
            </w:pPr>
          </w:p>
          <w:p w:rsidR="009265F9" w:rsidRPr="00FF2A97" w:rsidRDefault="00BE7DA2" w:rsidP="00FA48A8">
            <w:pPr>
              <w:pStyle w:val="a3"/>
              <w:ind w:leftChars="0" w:left="0"/>
            </w:pPr>
            <w:r>
              <w:rPr>
                <w:rFonts w:hint="eastAsia"/>
              </w:rPr>
              <w:t>３．「道路交通法」等の事例を読み自転車事故の重大性・自転車運転のマナーを考え</w:t>
            </w:r>
            <w:r w:rsidR="007121F8">
              <w:rPr>
                <w:rFonts w:hint="eastAsia"/>
              </w:rPr>
              <w:t>させ</w:t>
            </w:r>
            <w:r>
              <w:rPr>
                <w:rFonts w:hint="eastAsia"/>
              </w:rPr>
              <w:t>る。</w:t>
            </w:r>
          </w:p>
        </w:tc>
        <w:tc>
          <w:tcPr>
            <w:tcW w:w="3780" w:type="dxa"/>
          </w:tcPr>
          <w:p w:rsidR="005C0D54" w:rsidRDefault="00FF2A97" w:rsidP="00FF2A97">
            <w:pPr>
              <w:pStyle w:val="a3"/>
              <w:ind w:leftChars="0" w:left="0"/>
            </w:pPr>
            <w:r>
              <w:rPr>
                <w:rFonts w:hint="eastAsia"/>
              </w:rPr>
              <w:lastRenderedPageBreak/>
              <w:t>・自分の運転マナーが良いのか判断材料として考えさせる。</w:t>
            </w:r>
          </w:p>
          <w:p w:rsidR="00FF2A97" w:rsidRDefault="00FF2A97" w:rsidP="00FF2A97">
            <w:pPr>
              <w:pStyle w:val="a3"/>
              <w:ind w:leftChars="0" w:left="0"/>
            </w:pPr>
          </w:p>
          <w:p w:rsidR="00FF2A97" w:rsidRDefault="00FF2A97" w:rsidP="00FF2A97">
            <w:pPr>
              <w:pStyle w:val="a3"/>
              <w:ind w:leftChars="0" w:left="0"/>
            </w:pPr>
          </w:p>
          <w:p w:rsidR="00FF2A97" w:rsidRDefault="00BE7DA2" w:rsidP="00FF2A97">
            <w:pPr>
              <w:pStyle w:val="a3"/>
              <w:ind w:leftChars="0" w:left="0"/>
            </w:pPr>
            <w:r>
              <w:rPr>
                <w:rFonts w:hint="eastAsia"/>
              </w:rPr>
              <w:t>・</w:t>
            </w:r>
            <w:r w:rsidR="00402C03">
              <w:rPr>
                <w:rFonts w:hint="eastAsia"/>
              </w:rPr>
              <w:t>なぜ交通ルールを守る必要があるのか考えさせ、安全運転の大切さを理解させる。</w:t>
            </w:r>
          </w:p>
          <w:p w:rsidR="00FF2A97" w:rsidRDefault="00FF2A97" w:rsidP="00FF2A97">
            <w:pPr>
              <w:pStyle w:val="a3"/>
              <w:ind w:leftChars="0" w:left="0"/>
            </w:pPr>
          </w:p>
          <w:p w:rsidR="00F07324" w:rsidRDefault="00F07324" w:rsidP="00FF2A97">
            <w:pPr>
              <w:pStyle w:val="a3"/>
              <w:ind w:leftChars="0" w:left="0"/>
            </w:pPr>
          </w:p>
          <w:p w:rsidR="00FF2A97" w:rsidRDefault="00402C03" w:rsidP="00FF2A97">
            <w:pPr>
              <w:pStyle w:val="a3"/>
              <w:ind w:leftChars="0" w:left="0"/>
            </w:pPr>
            <w:r>
              <w:rPr>
                <w:rFonts w:hint="eastAsia"/>
              </w:rPr>
              <w:t>・</w:t>
            </w:r>
            <w:r w:rsidR="00D125C8">
              <w:rPr>
                <w:rFonts w:hint="eastAsia"/>
              </w:rPr>
              <w:t>歩行者も</w:t>
            </w:r>
            <w:r>
              <w:rPr>
                <w:rFonts w:hint="eastAsia"/>
              </w:rPr>
              <w:t>交通事故の原因</w:t>
            </w:r>
            <w:r w:rsidR="00D125C8">
              <w:rPr>
                <w:rFonts w:hint="eastAsia"/>
              </w:rPr>
              <w:t>を作ることを理解させる。</w:t>
            </w:r>
          </w:p>
          <w:p w:rsidR="00F07324" w:rsidRDefault="00F07324" w:rsidP="0050011E">
            <w:pPr>
              <w:pStyle w:val="a3"/>
              <w:ind w:leftChars="0" w:left="0"/>
            </w:pPr>
          </w:p>
          <w:p w:rsidR="00FF2A97" w:rsidRDefault="00D125C8" w:rsidP="0050011E">
            <w:pPr>
              <w:pStyle w:val="a3"/>
              <w:ind w:leftChars="0" w:left="0"/>
            </w:pPr>
            <w:r>
              <w:rPr>
                <w:rFonts w:hint="eastAsia"/>
              </w:rPr>
              <w:lastRenderedPageBreak/>
              <w:t>・普段運転している自転車</w:t>
            </w:r>
            <w:r w:rsidR="0050011E">
              <w:rPr>
                <w:rFonts w:hint="eastAsia"/>
              </w:rPr>
              <w:t>でも気付かないで交通ルールに違反していることがあるかもしれないことを再確認させ、自転車の交通マナーを意識させる。</w:t>
            </w:r>
          </w:p>
          <w:p w:rsidR="0050011E" w:rsidRDefault="0050011E" w:rsidP="0050011E">
            <w:pPr>
              <w:pStyle w:val="a3"/>
              <w:ind w:leftChars="0" w:left="0"/>
            </w:pPr>
            <w:r>
              <w:rPr>
                <w:rFonts w:hint="eastAsia"/>
              </w:rPr>
              <w:t>・登下校時に近隣の方々に注意されたことはないか思い出させ、登下校マナーを考えさせる。</w:t>
            </w:r>
          </w:p>
          <w:p w:rsidR="00F07324" w:rsidRDefault="00F07324" w:rsidP="00645081">
            <w:pPr>
              <w:pStyle w:val="a3"/>
              <w:ind w:leftChars="0" w:left="0"/>
            </w:pPr>
          </w:p>
          <w:p w:rsidR="0050011E" w:rsidRDefault="0050011E" w:rsidP="00645081">
            <w:pPr>
              <w:pStyle w:val="a3"/>
              <w:ind w:leftChars="0" w:left="0"/>
            </w:pPr>
            <w:r>
              <w:rPr>
                <w:rFonts w:hint="eastAsia"/>
              </w:rPr>
              <w:t>・千葉県の「３無い運動」</w:t>
            </w:r>
            <w:r w:rsidR="00645081">
              <w:rPr>
                <w:rFonts w:hint="eastAsia"/>
              </w:rPr>
              <w:t>を説明し、なぜ運転免許取得が禁止されたのかを理解させ、免許取得による責任の重さを気付かせる。</w:t>
            </w:r>
          </w:p>
          <w:p w:rsidR="00F07324" w:rsidRDefault="00F07324" w:rsidP="00645081">
            <w:pPr>
              <w:pStyle w:val="a3"/>
              <w:ind w:leftChars="0" w:left="0"/>
            </w:pPr>
          </w:p>
          <w:p w:rsidR="00645081" w:rsidRDefault="00645081" w:rsidP="00645081">
            <w:pPr>
              <w:pStyle w:val="a3"/>
              <w:ind w:leftChars="0" w:left="0"/>
            </w:pPr>
            <w:r>
              <w:rPr>
                <w:rFonts w:hint="eastAsia"/>
              </w:rPr>
              <w:t>・自転車運転にも交通法規や罰則があり、</w:t>
            </w:r>
            <w:r w:rsidR="00FA48A8">
              <w:rPr>
                <w:rFonts w:hint="eastAsia"/>
              </w:rPr>
              <w:t>自転車事故をおこしてはならないことを確認させる。</w:t>
            </w:r>
          </w:p>
        </w:tc>
        <w:tc>
          <w:tcPr>
            <w:tcW w:w="1080" w:type="dxa"/>
          </w:tcPr>
          <w:p w:rsidR="005C0D54" w:rsidRDefault="005C0D54" w:rsidP="00F37B35">
            <w:pPr>
              <w:pStyle w:val="a3"/>
              <w:ind w:leftChars="0" w:left="0"/>
            </w:pPr>
            <w:r>
              <w:rPr>
                <w:rFonts w:hint="eastAsia"/>
              </w:rPr>
              <w:lastRenderedPageBreak/>
              <w:t>３５分</w:t>
            </w:r>
          </w:p>
        </w:tc>
      </w:tr>
      <w:tr w:rsidR="005C0D54" w:rsidTr="00FF2A97">
        <w:tblPrEx>
          <w:tblCellMar>
            <w:left w:w="99" w:type="dxa"/>
            <w:right w:w="99" w:type="dxa"/>
          </w:tblCellMar>
          <w:tblLook w:val="0000" w:firstRow="0" w:lastRow="0" w:firstColumn="0" w:lastColumn="0" w:noHBand="0" w:noVBand="0"/>
        </w:tblPrEx>
        <w:trPr>
          <w:trHeight w:val="360"/>
        </w:trPr>
        <w:tc>
          <w:tcPr>
            <w:tcW w:w="992" w:type="dxa"/>
          </w:tcPr>
          <w:p w:rsidR="005C0D54" w:rsidRDefault="00F37B35" w:rsidP="00F37B35">
            <w:pPr>
              <w:pStyle w:val="a3"/>
              <w:ind w:leftChars="0" w:left="0"/>
            </w:pPr>
            <w:r>
              <w:rPr>
                <w:rFonts w:hint="eastAsia"/>
              </w:rPr>
              <w:lastRenderedPageBreak/>
              <w:t>まとめ</w:t>
            </w:r>
          </w:p>
        </w:tc>
        <w:tc>
          <w:tcPr>
            <w:tcW w:w="3546" w:type="dxa"/>
          </w:tcPr>
          <w:p w:rsidR="005C0D54" w:rsidRDefault="00FA48A8" w:rsidP="00F37B35">
            <w:pPr>
              <w:pStyle w:val="a3"/>
              <w:ind w:leftChars="0" w:left="0"/>
            </w:pPr>
            <w:r>
              <w:rPr>
                <w:rFonts w:hint="eastAsia"/>
              </w:rPr>
              <w:t>・資料１・２を読み交通事故の悲惨さを知り、感想を書</w:t>
            </w:r>
            <w:r w:rsidR="007121F8">
              <w:rPr>
                <w:rFonts w:hint="eastAsia"/>
              </w:rPr>
              <w:t>かせる</w:t>
            </w:r>
            <w:r>
              <w:rPr>
                <w:rFonts w:hint="eastAsia"/>
              </w:rPr>
              <w:t>。</w:t>
            </w:r>
          </w:p>
          <w:p w:rsidR="00FA48A8" w:rsidRDefault="00FA48A8" w:rsidP="00F37B35">
            <w:pPr>
              <w:pStyle w:val="a3"/>
              <w:ind w:leftChars="0" w:left="0"/>
            </w:pPr>
          </w:p>
          <w:p w:rsidR="00FA48A8" w:rsidRDefault="00FA48A8" w:rsidP="00F37B35">
            <w:pPr>
              <w:pStyle w:val="a3"/>
              <w:ind w:leftChars="0" w:left="0"/>
            </w:pPr>
          </w:p>
          <w:p w:rsidR="00FA48A8" w:rsidRDefault="00FA48A8" w:rsidP="00F37B35">
            <w:pPr>
              <w:pStyle w:val="a3"/>
              <w:ind w:leftChars="0" w:left="0"/>
            </w:pPr>
          </w:p>
        </w:tc>
        <w:tc>
          <w:tcPr>
            <w:tcW w:w="3780" w:type="dxa"/>
          </w:tcPr>
          <w:p w:rsidR="005C0D54" w:rsidRDefault="00FA48A8" w:rsidP="00F37B35">
            <w:pPr>
              <w:pStyle w:val="a3"/>
              <w:ind w:leftChars="0" w:left="0"/>
            </w:pPr>
            <w:r>
              <w:rPr>
                <w:rFonts w:hint="eastAsia"/>
              </w:rPr>
              <w:t>・交通事故により被害者を出してしまったら自分だけでなく、家族や友人まで巻き込んでしまうことを理解させ、交通安全について意識を高め交通ルールを守って自転車運転ができるよう働きかける。</w:t>
            </w:r>
          </w:p>
        </w:tc>
        <w:tc>
          <w:tcPr>
            <w:tcW w:w="1080" w:type="dxa"/>
          </w:tcPr>
          <w:p w:rsidR="005C0D54" w:rsidRDefault="005C0D54" w:rsidP="00F37B35">
            <w:pPr>
              <w:pStyle w:val="a3"/>
              <w:ind w:leftChars="0" w:left="0"/>
            </w:pPr>
            <w:r>
              <w:rPr>
                <w:rFonts w:hint="eastAsia"/>
              </w:rPr>
              <w:t>５分</w:t>
            </w:r>
          </w:p>
        </w:tc>
      </w:tr>
      <w:tr w:rsidR="00F37B35" w:rsidTr="00FF2A97">
        <w:tblPrEx>
          <w:tblCellMar>
            <w:left w:w="99" w:type="dxa"/>
            <w:right w:w="99" w:type="dxa"/>
          </w:tblCellMar>
          <w:tblLook w:val="0000" w:firstRow="0" w:lastRow="0" w:firstColumn="0" w:lastColumn="0" w:noHBand="0" w:noVBand="0"/>
        </w:tblPrEx>
        <w:trPr>
          <w:trHeight w:val="345"/>
        </w:trPr>
        <w:tc>
          <w:tcPr>
            <w:tcW w:w="992" w:type="dxa"/>
          </w:tcPr>
          <w:p w:rsidR="00F37B35" w:rsidRDefault="00F37B35" w:rsidP="00F37B35">
            <w:pPr>
              <w:pStyle w:val="a3"/>
              <w:ind w:leftChars="0" w:left="0"/>
            </w:pPr>
            <w:r>
              <w:rPr>
                <w:rFonts w:hint="eastAsia"/>
              </w:rPr>
              <w:t>評　価</w:t>
            </w:r>
          </w:p>
        </w:tc>
        <w:tc>
          <w:tcPr>
            <w:tcW w:w="8406" w:type="dxa"/>
            <w:gridSpan w:val="3"/>
          </w:tcPr>
          <w:p w:rsidR="00F37B35" w:rsidRDefault="00F37B35" w:rsidP="00F37B35">
            <w:pPr>
              <w:pStyle w:val="a3"/>
              <w:ind w:leftChars="0" w:left="0"/>
            </w:pPr>
            <w:r>
              <w:rPr>
                <w:rFonts w:hint="eastAsia"/>
              </w:rPr>
              <w:t>・本時の主題について深く考えることができたか。</w:t>
            </w:r>
          </w:p>
          <w:p w:rsidR="00F37B35" w:rsidRDefault="00F37B35" w:rsidP="00F37B35">
            <w:pPr>
              <w:pStyle w:val="a3"/>
              <w:ind w:leftChars="0" w:left="0"/>
            </w:pPr>
            <w:r>
              <w:rPr>
                <w:rFonts w:hint="eastAsia"/>
              </w:rPr>
              <w:t>・本時の主題が充実した高校生活を送る上で重要であり、「交通安全」について真剣に考え取り組んでいくことの大切さを理解することができたか。</w:t>
            </w:r>
          </w:p>
        </w:tc>
      </w:tr>
    </w:tbl>
    <w:p w:rsidR="005C0D54" w:rsidRDefault="005C0D54" w:rsidP="005C0D54">
      <w:pPr>
        <w:pStyle w:val="a3"/>
        <w:ind w:leftChars="0" w:left="720"/>
      </w:pPr>
    </w:p>
    <w:sectPr w:rsidR="005C0D54" w:rsidSect="00FA48A8">
      <w:pgSz w:w="11906" w:h="16838" w:code="9"/>
      <w:pgMar w:top="1701" w:right="1134" w:bottom="1134" w:left="1134" w:header="851" w:footer="992" w:gutter="0"/>
      <w:cols w:space="425"/>
      <w:docGrid w:type="linesAndChar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F0050"/>
    <w:multiLevelType w:val="hybridMultilevel"/>
    <w:tmpl w:val="4C9EE13C"/>
    <w:lvl w:ilvl="0" w:tplc="3E7C8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C2A222C"/>
    <w:multiLevelType w:val="hybridMultilevel"/>
    <w:tmpl w:val="5BD693F8"/>
    <w:lvl w:ilvl="0" w:tplc="7846B3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50BA408B"/>
    <w:multiLevelType w:val="hybridMultilevel"/>
    <w:tmpl w:val="F760DEC2"/>
    <w:lvl w:ilvl="0" w:tplc="5C6E3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D54"/>
    <w:rsid w:val="0021089E"/>
    <w:rsid w:val="00402C03"/>
    <w:rsid w:val="0050011E"/>
    <w:rsid w:val="005C0D54"/>
    <w:rsid w:val="00645081"/>
    <w:rsid w:val="007121F8"/>
    <w:rsid w:val="008B039A"/>
    <w:rsid w:val="00907448"/>
    <w:rsid w:val="009265F9"/>
    <w:rsid w:val="00BE7DA2"/>
    <w:rsid w:val="00D125C8"/>
    <w:rsid w:val="00EB28A8"/>
    <w:rsid w:val="00F07324"/>
    <w:rsid w:val="00F37B35"/>
    <w:rsid w:val="00FA48A8"/>
    <w:rsid w:val="00FF2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D54"/>
    <w:pPr>
      <w:ind w:leftChars="400" w:left="840"/>
    </w:pPr>
  </w:style>
  <w:style w:type="table" w:styleId="a4">
    <w:name w:val="Table Grid"/>
    <w:basedOn w:val="a1"/>
    <w:uiPriority w:val="59"/>
    <w:rsid w:val="005C0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D54"/>
    <w:pPr>
      <w:ind w:leftChars="400" w:left="840"/>
    </w:pPr>
  </w:style>
  <w:style w:type="table" w:styleId="a4">
    <w:name w:val="Table Grid"/>
    <w:basedOn w:val="a1"/>
    <w:uiPriority w:val="59"/>
    <w:rsid w:val="005C0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andy</cp:lastModifiedBy>
  <cp:revision>4</cp:revision>
  <cp:lastPrinted>2012-11-06T01:15:00Z</cp:lastPrinted>
  <dcterms:created xsi:type="dcterms:W3CDTF">2012-09-15T13:14:00Z</dcterms:created>
  <dcterms:modified xsi:type="dcterms:W3CDTF">2012-11-06T01:15:00Z</dcterms:modified>
</cp:coreProperties>
</file>